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2C01A" w14:textId="158CB04F" w:rsidR="001E0E97" w:rsidRDefault="001E0E97" w:rsidP="001E0E97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515491B4" wp14:editId="774E2D49">
            <wp:extent cx="1130300" cy="18996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89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509B" w14:textId="77777777" w:rsidR="001E0E97" w:rsidRDefault="001E0E97" w:rsidP="00474A40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14:paraId="2C71ACD0" w14:textId="77777777" w:rsidR="00C55DD7" w:rsidRPr="00763646" w:rsidRDefault="00474A40" w:rsidP="00474A4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63646">
        <w:rPr>
          <w:rFonts w:ascii="Century Gothic" w:hAnsi="Century Gothic"/>
          <w:b/>
          <w:sz w:val="24"/>
          <w:szCs w:val="24"/>
        </w:rPr>
        <w:t>Worksheet-The Ballad of David Peters</w:t>
      </w:r>
    </w:p>
    <w:p w14:paraId="1FFF762A" w14:textId="77777777" w:rsidR="00474A40" w:rsidRPr="00763646" w:rsidRDefault="00474A40" w:rsidP="00474A4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63646">
        <w:rPr>
          <w:rFonts w:ascii="Century Gothic" w:hAnsi="Century Gothic"/>
          <w:b/>
          <w:sz w:val="24"/>
          <w:szCs w:val="24"/>
        </w:rPr>
        <w:t>Lesson 3, Inference and Tone</w:t>
      </w:r>
    </w:p>
    <w:p w14:paraId="2664F17E" w14:textId="77777777" w:rsidR="00474A40" w:rsidRPr="00763646" w:rsidRDefault="00474A40" w:rsidP="00474A4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63646">
        <w:rPr>
          <w:rFonts w:ascii="Century Gothic" w:hAnsi="Century Gothic"/>
          <w:b/>
          <w:sz w:val="24"/>
          <w:szCs w:val="24"/>
        </w:rPr>
        <w:t>Starter Exercise</w:t>
      </w:r>
    </w:p>
    <w:p w14:paraId="09912626" w14:textId="77777777" w:rsidR="002B08F9" w:rsidRPr="00763646" w:rsidRDefault="002B08F9" w:rsidP="00474A4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20713C33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</w:p>
    <w:p w14:paraId="331F3370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  <w:r w:rsidRPr="00763646">
        <w:rPr>
          <w:rFonts w:ascii="Century Gothic" w:hAnsi="Century Gothic"/>
        </w:rPr>
        <w:t xml:space="preserve">‘The Ballad of David Peters’ is a poem of two halves, one when the main characters are 14 and one when they are 24. </w:t>
      </w:r>
    </w:p>
    <w:p w14:paraId="4F053165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</w:p>
    <w:p w14:paraId="1544C423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  <w:r w:rsidRPr="00763646">
        <w:rPr>
          <w:rFonts w:ascii="Century Gothic" w:hAnsi="Century Gothic"/>
        </w:rPr>
        <w:t>This worksheet asks you about how the narrator and David Peters change in the 10 years between the two halves.</w:t>
      </w:r>
    </w:p>
    <w:p w14:paraId="0A254165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</w:p>
    <w:p w14:paraId="524A6887" w14:textId="77777777" w:rsidR="002B08F9" w:rsidRPr="00763646" w:rsidRDefault="002B08F9" w:rsidP="002B08F9">
      <w:pPr>
        <w:pStyle w:val="NoSpacing"/>
        <w:rPr>
          <w:rFonts w:ascii="Century Gothic" w:hAnsi="Century Gothic"/>
        </w:rPr>
      </w:pPr>
      <w:r w:rsidRPr="00763646">
        <w:rPr>
          <w:rFonts w:ascii="Century Gothic" w:hAnsi="Century Gothic"/>
        </w:rPr>
        <w:t xml:space="preserve">Some of the changes are </w:t>
      </w:r>
      <w:r w:rsidRPr="00763646">
        <w:rPr>
          <w:rFonts w:ascii="Century Gothic" w:hAnsi="Century Gothic"/>
          <w:b/>
        </w:rPr>
        <w:t>explicit</w:t>
      </w:r>
      <w:r w:rsidRPr="00763646">
        <w:rPr>
          <w:rFonts w:ascii="Century Gothic" w:hAnsi="Century Gothic"/>
        </w:rPr>
        <w:t xml:space="preserve">, </w:t>
      </w:r>
      <w:r w:rsidR="00FC397A" w:rsidRPr="00763646">
        <w:rPr>
          <w:rFonts w:ascii="Century Gothic" w:hAnsi="Century Gothic"/>
        </w:rPr>
        <w:t xml:space="preserve">meaning </w:t>
      </w:r>
      <w:r w:rsidRPr="00763646">
        <w:rPr>
          <w:rFonts w:ascii="Century Gothic" w:hAnsi="Century Gothic"/>
        </w:rPr>
        <w:t xml:space="preserve">the poet makes them clear to you. Others have to be </w:t>
      </w:r>
      <w:r w:rsidRPr="00763646">
        <w:rPr>
          <w:rFonts w:ascii="Century Gothic" w:hAnsi="Century Gothic"/>
          <w:b/>
        </w:rPr>
        <w:t>inferred</w:t>
      </w:r>
      <w:r w:rsidRPr="00763646">
        <w:rPr>
          <w:rFonts w:ascii="Century Gothic" w:hAnsi="Century Gothic"/>
        </w:rPr>
        <w:t>, meaning you have to work them out for yourself by careful reading of the poem.</w:t>
      </w:r>
    </w:p>
    <w:p w14:paraId="0B98DCA9" w14:textId="77777777" w:rsidR="00855487" w:rsidRPr="00763646" w:rsidRDefault="00855487" w:rsidP="002B08F9">
      <w:pPr>
        <w:pStyle w:val="NoSpacing"/>
        <w:rPr>
          <w:rFonts w:ascii="Century Gothic" w:hAnsi="Century Gothic"/>
        </w:rPr>
      </w:pPr>
    </w:p>
    <w:p w14:paraId="0255FC2A" w14:textId="77777777" w:rsidR="00855487" w:rsidRPr="00763646" w:rsidRDefault="00855487" w:rsidP="002B08F9">
      <w:pPr>
        <w:pStyle w:val="NoSpacing"/>
        <w:rPr>
          <w:rFonts w:ascii="Century Gothic" w:hAnsi="Century Gothic"/>
        </w:rPr>
      </w:pPr>
      <w:r w:rsidRPr="00763646">
        <w:rPr>
          <w:rFonts w:ascii="Century Gothic" w:hAnsi="Century Gothic"/>
        </w:rPr>
        <w:t>Use the grid</w:t>
      </w:r>
      <w:r w:rsidR="00575A53" w:rsidRPr="00763646">
        <w:rPr>
          <w:rFonts w:ascii="Century Gothic" w:hAnsi="Century Gothic"/>
        </w:rPr>
        <w:t>s</w:t>
      </w:r>
      <w:r w:rsidRPr="00763646">
        <w:rPr>
          <w:rFonts w:ascii="Century Gothic" w:hAnsi="Century Gothic"/>
        </w:rPr>
        <w:t xml:space="preserve"> </w:t>
      </w:r>
      <w:r w:rsidR="007B24C0" w:rsidRPr="00763646">
        <w:rPr>
          <w:rFonts w:ascii="Century Gothic" w:hAnsi="Century Gothic"/>
        </w:rPr>
        <w:t xml:space="preserve">that go with </w:t>
      </w:r>
      <w:r w:rsidRPr="00763646">
        <w:rPr>
          <w:rFonts w:ascii="Century Gothic" w:hAnsi="Century Gothic"/>
        </w:rPr>
        <w:t xml:space="preserve">this sheet to record four changes for the narrator and four for David Peters. Two for each character should be explicit and two for each should be inferred. </w:t>
      </w:r>
    </w:p>
    <w:p w14:paraId="37B796A6" w14:textId="77777777" w:rsidR="00575A53" w:rsidRPr="00763646" w:rsidRDefault="00575A53" w:rsidP="002B08F9">
      <w:pPr>
        <w:pStyle w:val="NoSpacing"/>
        <w:rPr>
          <w:rFonts w:ascii="Century Gothic" w:hAnsi="Century Gothic"/>
        </w:rPr>
      </w:pPr>
    </w:p>
    <w:p w14:paraId="191B2B69" w14:textId="77777777" w:rsidR="00575A53" w:rsidRPr="00763646" w:rsidRDefault="00575A53" w:rsidP="002B08F9">
      <w:pPr>
        <w:pStyle w:val="NoSpacing"/>
        <w:rPr>
          <w:rFonts w:ascii="Century Gothic" w:hAnsi="Century Gothic"/>
        </w:rPr>
      </w:pPr>
    </w:p>
    <w:p w14:paraId="425D221A" w14:textId="77777777" w:rsidR="00575A53" w:rsidRPr="00763646" w:rsidRDefault="00575A53" w:rsidP="002B08F9">
      <w:pPr>
        <w:pStyle w:val="NoSpacing"/>
        <w:rPr>
          <w:rFonts w:ascii="Century Gothic" w:hAnsi="Century Gothic"/>
        </w:rPr>
      </w:pPr>
    </w:p>
    <w:p w14:paraId="0D2C3725" w14:textId="77777777" w:rsidR="001E0E97" w:rsidRPr="00763646" w:rsidRDefault="001E0E97" w:rsidP="002B08F9">
      <w:pPr>
        <w:pStyle w:val="NoSpacing"/>
        <w:rPr>
          <w:rFonts w:ascii="Century Gothic" w:hAnsi="Century Gothic"/>
        </w:rPr>
      </w:pPr>
    </w:p>
    <w:p w14:paraId="12DD0F84" w14:textId="77777777" w:rsidR="00763646" w:rsidRDefault="00763646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5A90402" w14:textId="77777777" w:rsidR="00763646" w:rsidRDefault="00763646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76063A2" w14:textId="77777777" w:rsidR="00575A53" w:rsidRPr="00763646" w:rsidRDefault="00575A53" w:rsidP="002B08F9">
      <w:pPr>
        <w:pStyle w:val="NoSpacing"/>
        <w:rPr>
          <w:rFonts w:ascii="Century Gothic" w:hAnsi="Century Gothic"/>
          <w:b/>
          <w:sz w:val="24"/>
          <w:szCs w:val="24"/>
        </w:rPr>
      </w:pPr>
      <w:r w:rsidRPr="00763646">
        <w:rPr>
          <w:rFonts w:ascii="Century Gothic" w:hAnsi="Century Gothic"/>
          <w:b/>
          <w:sz w:val="24"/>
          <w:szCs w:val="24"/>
        </w:rPr>
        <w:lastRenderedPageBreak/>
        <w:t>David Peters</w:t>
      </w:r>
    </w:p>
    <w:p w14:paraId="57DB2613" w14:textId="77777777" w:rsidR="00575A53" w:rsidRPr="00763646" w:rsidRDefault="00575A53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D509A25" w14:textId="77777777" w:rsidR="00683599" w:rsidRPr="00763646" w:rsidRDefault="00683599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83599" w:rsidRPr="00763646" w14:paraId="287A6F3D" w14:textId="77777777" w:rsidTr="00575A53">
        <w:tc>
          <w:tcPr>
            <w:tcW w:w="3543" w:type="dxa"/>
          </w:tcPr>
          <w:p w14:paraId="68363EDA" w14:textId="77777777" w:rsidR="00683599" w:rsidRPr="00763646" w:rsidRDefault="00683599" w:rsidP="00575A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1620FE" w14:textId="77777777" w:rsidR="00683599" w:rsidRPr="00763646" w:rsidRDefault="00683599" w:rsidP="00683599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How Has David Changed?</w:t>
            </w:r>
          </w:p>
          <w:p w14:paraId="5FFC640C" w14:textId="77777777" w:rsidR="00683599" w:rsidRPr="00763646" w:rsidRDefault="00683599" w:rsidP="00683599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970DE7" w14:textId="77777777" w:rsidR="00683599" w:rsidRPr="00763646" w:rsidRDefault="00683599" w:rsidP="0068359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Where in the Poem is this Change Shown?</w:t>
            </w:r>
          </w:p>
        </w:tc>
        <w:tc>
          <w:tcPr>
            <w:tcW w:w="3544" w:type="dxa"/>
          </w:tcPr>
          <w:p w14:paraId="6DFD462F" w14:textId="77777777" w:rsidR="00683599" w:rsidRPr="00763646" w:rsidRDefault="00683599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 xml:space="preserve">How Have I Inferred This? (This column </w:t>
            </w:r>
            <w:r w:rsidR="00EE229E" w:rsidRPr="00763646">
              <w:rPr>
                <w:rFonts w:ascii="Century Gothic" w:hAnsi="Century Gothic"/>
                <w:b/>
                <w:sz w:val="24"/>
                <w:szCs w:val="24"/>
              </w:rPr>
              <w:t xml:space="preserve">is </w:t>
            </w:r>
            <w:r w:rsidRPr="00763646">
              <w:rPr>
                <w:rFonts w:ascii="Century Gothic" w:hAnsi="Century Gothic"/>
                <w:b/>
                <w:sz w:val="24"/>
                <w:szCs w:val="24"/>
              </w:rPr>
              <w:t>for inferred changes only)</w:t>
            </w:r>
          </w:p>
        </w:tc>
      </w:tr>
      <w:tr w:rsidR="00575A53" w:rsidRPr="00763646" w14:paraId="13BF3E77" w14:textId="77777777" w:rsidTr="00575A53">
        <w:tc>
          <w:tcPr>
            <w:tcW w:w="3543" w:type="dxa"/>
          </w:tcPr>
          <w:p w14:paraId="34F92FB2" w14:textId="77777777" w:rsidR="00575A53" w:rsidRDefault="00575A53" w:rsidP="00575A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Explicit Change 1</w:t>
            </w:r>
          </w:p>
          <w:p w14:paraId="56A784F9" w14:textId="77777777" w:rsidR="00763646" w:rsidRDefault="00763646" w:rsidP="00575A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A51EF8" w14:textId="77777777" w:rsidR="00763646" w:rsidRDefault="00763646" w:rsidP="00575A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0A3BDE" w14:textId="77777777" w:rsidR="00763646" w:rsidRPr="00763646" w:rsidRDefault="00763646" w:rsidP="00575A53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A7A325" w14:textId="77777777" w:rsidR="00575A53" w:rsidRPr="00763646" w:rsidRDefault="007B24C0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63646">
              <w:rPr>
                <w:rFonts w:ascii="Century Gothic" w:hAnsi="Century Gothic"/>
                <w:sz w:val="24"/>
                <w:szCs w:val="24"/>
              </w:rPr>
              <w:t>David has become a celebrity</w:t>
            </w:r>
          </w:p>
          <w:p w14:paraId="4D2A80B5" w14:textId="77777777" w:rsidR="00683599" w:rsidRPr="00763646" w:rsidRDefault="00683599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98776B" w14:textId="77777777" w:rsidR="00575A53" w:rsidRPr="00763646" w:rsidRDefault="007B24C0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63646">
              <w:rPr>
                <w:rFonts w:ascii="Century Gothic" w:hAnsi="Century Gothic"/>
                <w:sz w:val="24"/>
                <w:szCs w:val="24"/>
              </w:rPr>
              <w:t>‘Ten years on and Dave is famous’</w:t>
            </w:r>
          </w:p>
        </w:tc>
        <w:tc>
          <w:tcPr>
            <w:tcW w:w="3544" w:type="dxa"/>
          </w:tcPr>
          <w:p w14:paraId="5E2A31A4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A53" w:rsidRPr="00763646" w14:paraId="697DE8AF" w14:textId="77777777" w:rsidTr="00575A53">
        <w:tc>
          <w:tcPr>
            <w:tcW w:w="3543" w:type="dxa"/>
          </w:tcPr>
          <w:p w14:paraId="000B9E64" w14:textId="77777777" w:rsidR="00575A53" w:rsidRDefault="00575A53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Explicit Change 2</w:t>
            </w:r>
          </w:p>
          <w:p w14:paraId="20A1FA1F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C817C0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CC2590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C9BFFA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AD6E2A3" w14:textId="77777777" w:rsidR="00683599" w:rsidRPr="00763646" w:rsidRDefault="00683599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C17B22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9D7AD4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A53" w:rsidRPr="00763646" w14:paraId="0AC2ACCD" w14:textId="77777777" w:rsidTr="00575A53">
        <w:tc>
          <w:tcPr>
            <w:tcW w:w="3543" w:type="dxa"/>
          </w:tcPr>
          <w:p w14:paraId="0F440E26" w14:textId="77777777" w:rsidR="00575A53" w:rsidRDefault="00575A53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Inferred Change 1</w:t>
            </w:r>
          </w:p>
          <w:p w14:paraId="01052BA4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DF9069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548154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F241BE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2AD0E1C7" w14:textId="77777777" w:rsidR="00683599" w:rsidRPr="00763646" w:rsidRDefault="00683599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725B46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2446F4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5A53" w:rsidRPr="00763646" w14:paraId="4D3D99D2" w14:textId="77777777" w:rsidTr="00575A53">
        <w:tc>
          <w:tcPr>
            <w:tcW w:w="3543" w:type="dxa"/>
          </w:tcPr>
          <w:p w14:paraId="5BB3E65B" w14:textId="77777777" w:rsidR="00575A53" w:rsidRDefault="00575A53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Inferred Change 2</w:t>
            </w:r>
          </w:p>
          <w:p w14:paraId="3E67E4C8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992593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6BE3C0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B0D3C91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75D972F2" w14:textId="77777777" w:rsidR="00683599" w:rsidRPr="00763646" w:rsidRDefault="00683599" w:rsidP="0068359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1B99E3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B6990" w14:textId="77777777" w:rsidR="00575A53" w:rsidRPr="00763646" w:rsidRDefault="00575A5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42E554" w14:textId="77777777" w:rsidR="00575A53" w:rsidRPr="00763646" w:rsidRDefault="00575A53" w:rsidP="002B08F9">
      <w:pPr>
        <w:pStyle w:val="NoSpacing"/>
        <w:rPr>
          <w:rFonts w:ascii="Century Gothic" w:hAnsi="Century Gothic"/>
          <w:sz w:val="24"/>
          <w:szCs w:val="24"/>
        </w:rPr>
      </w:pPr>
    </w:p>
    <w:p w14:paraId="5464B1C3" w14:textId="77777777" w:rsidR="007B24C0" w:rsidRPr="00763646" w:rsidRDefault="007B24C0" w:rsidP="002B08F9">
      <w:pPr>
        <w:pStyle w:val="NoSpacing"/>
        <w:rPr>
          <w:rFonts w:ascii="Century Gothic" w:hAnsi="Century Gothic"/>
          <w:sz w:val="24"/>
          <w:szCs w:val="24"/>
        </w:rPr>
      </w:pPr>
    </w:p>
    <w:p w14:paraId="36047569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4190260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E7D16C9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FDFE4CE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B5966C4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FC81BF5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AE56D08" w14:textId="77777777" w:rsidR="00E24CF5" w:rsidRPr="00763646" w:rsidRDefault="00E24CF5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44BB86FC" w14:textId="77777777" w:rsidR="007B24C0" w:rsidRPr="00763646" w:rsidRDefault="007B24C0" w:rsidP="002B08F9">
      <w:pPr>
        <w:pStyle w:val="NoSpacing"/>
        <w:rPr>
          <w:rFonts w:ascii="Century Gothic" w:hAnsi="Century Gothic"/>
          <w:b/>
          <w:sz w:val="24"/>
          <w:szCs w:val="24"/>
        </w:rPr>
      </w:pPr>
      <w:r w:rsidRPr="00763646">
        <w:rPr>
          <w:rFonts w:ascii="Century Gothic" w:hAnsi="Century Gothic"/>
          <w:b/>
          <w:sz w:val="24"/>
          <w:szCs w:val="24"/>
        </w:rPr>
        <w:t>The Narrator</w:t>
      </w:r>
    </w:p>
    <w:p w14:paraId="69364F81" w14:textId="77777777" w:rsidR="007B24C0" w:rsidRPr="00763646" w:rsidRDefault="007B24C0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394FF86" w14:textId="77777777" w:rsidR="007B24C0" w:rsidRPr="00763646" w:rsidRDefault="007B24C0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B24C0" w:rsidRPr="00763646" w14:paraId="0F451D69" w14:textId="77777777" w:rsidTr="007B24C0">
        <w:tc>
          <w:tcPr>
            <w:tcW w:w="3543" w:type="dxa"/>
          </w:tcPr>
          <w:p w14:paraId="661B9497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2047AF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How Has The Narrator Changed?</w:t>
            </w:r>
          </w:p>
        </w:tc>
        <w:tc>
          <w:tcPr>
            <w:tcW w:w="3544" w:type="dxa"/>
          </w:tcPr>
          <w:p w14:paraId="306AF4D1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Where in the Poem is this Change Shown?</w:t>
            </w:r>
          </w:p>
        </w:tc>
        <w:tc>
          <w:tcPr>
            <w:tcW w:w="3544" w:type="dxa"/>
          </w:tcPr>
          <w:p w14:paraId="123ED384" w14:textId="77777777" w:rsidR="007B24C0" w:rsidRPr="00763646" w:rsidRDefault="007B24C0" w:rsidP="00AA659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 xml:space="preserve">How Have I Inferred This? (This column </w:t>
            </w:r>
            <w:r w:rsidR="00AA659D" w:rsidRPr="00763646">
              <w:rPr>
                <w:rFonts w:ascii="Century Gothic" w:hAnsi="Century Gothic"/>
                <w:b/>
                <w:sz w:val="24"/>
                <w:szCs w:val="24"/>
              </w:rPr>
              <w:t xml:space="preserve">is </w:t>
            </w:r>
            <w:r w:rsidRPr="00763646">
              <w:rPr>
                <w:rFonts w:ascii="Century Gothic" w:hAnsi="Century Gothic"/>
                <w:b/>
                <w:sz w:val="24"/>
                <w:szCs w:val="24"/>
              </w:rPr>
              <w:t>for inferred changes only)</w:t>
            </w:r>
          </w:p>
        </w:tc>
      </w:tr>
      <w:tr w:rsidR="007B24C0" w:rsidRPr="00763646" w14:paraId="2A447AA4" w14:textId="77777777" w:rsidTr="007B24C0">
        <w:tc>
          <w:tcPr>
            <w:tcW w:w="3543" w:type="dxa"/>
          </w:tcPr>
          <w:p w14:paraId="51433D30" w14:textId="77777777" w:rsidR="007B24C0" w:rsidRDefault="005A0BA4" w:rsidP="005A0BA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Explicit Change 1</w:t>
            </w:r>
          </w:p>
          <w:p w14:paraId="32C09AF5" w14:textId="77777777" w:rsidR="00763646" w:rsidRDefault="00763646" w:rsidP="005A0BA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8F2A8A" w14:textId="77777777" w:rsidR="00763646" w:rsidRDefault="00763646" w:rsidP="005A0BA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86104C" w14:textId="77777777" w:rsidR="00763646" w:rsidRPr="00763646" w:rsidRDefault="00763646" w:rsidP="005A0BA4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2C1491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1DDA2A" w14:textId="77777777" w:rsidR="005A0BA4" w:rsidRPr="00763646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474EC9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A61A1C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B24C0" w:rsidRPr="00763646" w14:paraId="4DC76AEC" w14:textId="77777777" w:rsidTr="007B24C0">
        <w:tc>
          <w:tcPr>
            <w:tcW w:w="3543" w:type="dxa"/>
          </w:tcPr>
          <w:p w14:paraId="2021BC16" w14:textId="77777777" w:rsidR="005A0BA4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Explicit Change 2</w:t>
            </w:r>
          </w:p>
          <w:p w14:paraId="22058731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5FAA47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39534C" w14:textId="77777777" w:rsidR="005A0BA4" w:rsidRPr="00763646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73D6EC0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CE9FB4" w14:textId="77777777" w:rsidR="005A0BA4" w:rsidRPr="00763646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D1A211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4352AC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B24C0" w:rsidRPr="00763646" w14:paraId="07C12BCB" w14:textId="77777777" w:rsidTr="007B24C0">
        <w:tc>
          <w:tcPr>
            <w:tcW w:w="3543" w:type="dxa"/>
          </w:tcPr>
          <w:p w14:paraId="492022A4" w14:textId="77777777" w:rsidR="007B24C0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Inferred Change 1</w:t>
            </w:r>
          </w:p>
          <w:p w14:paraId="70DDBE20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D3B595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5DC2C9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069E2C" w14:textId="77777777" w:rsidR="007B24C0" w:rsidRPr="00763646" w:rsidRDefault="00407BD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63646">
              <w:rPr>
                <w:rFonts w:ascii="Century Gothic" w:hAnsi="Century Gothic"/>
                <w:sz w:val="24"/>
                <w:szCs w:val="24"/>
              </w:rPr>
              <w:t>The narrator is bored</w:t>
            </w:r>
            <w:r w:rsidR="003543C8" w:rsidRPr="00763646">
              <w:rPr>
                <w:rFonts w:ascii="Century Gothic" w:hAnsi="Century Gothic"/>
                <w:sz w:val="24"/>
                <w:szCs w:val="24"/>
              </w:rPr>
              <w:t xml:space="preserve"> with his/her life.</w:t>
            </w:r>
            <w:r w:rsidRPr="0076364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EA8EB" w14:textId="77777777" w:rsidR="005A0BA4" w:rsidRPr="00763646" w:rsidRDefault="005A0BA4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D31C48" w14:textId="77777777" w:rsidR="007B24C0" w:rsidRPr="00763646" w:rsidRDefault="00407BD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63646">
              <w:rPr>
                <w:rFonts w:ascii="Century Gothic" w:hAnsi="Century Gothic"/>
                <w:sz w:val="24"/>
                <w:szCs w:val="24"/>
              </w:rPr>
              <w:t>‘No sign of life in my grey face’</w:t>
            </w:r>
          </w:p>
        </w:tc>
        <w:tc>
          <w:tcPr>
            <w:tcW w:w="3544" w:type="dxa"/>
          </w:tcPr>
          <w:p w14:paraId="59F0D8FC" w14:textId="77777777" w:rsidR="007B24C0" w:rsidRPr="00763646" w:rsidRDefault="00407BD3" w:rsidP="002B08F9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763646">
              <w:rPr>
                <w:rFonts w:ascii="Century Gothic" w:hAnsi="Century Gothic"/>
                <w:sz w:val="24"/>
                <w:szCs w:val="24"/>
              </w:rPr>
              <w:t xml:space="preserve">They’ve got nothing to </w:t>
            </w:r>
            <w:proofErr w:type="gramStart"/>
            <w:r w:rsidRPr="00763646">
              <w:rPr>
                <w:rFonts w:ascii="Century Gothic" w:hAnsi="Century Gothic"/>
                <w:sz w:val="24"/>
                <w:szCs w:val="24"/>
              </w:rPr>
              <w:t>do which</w:t>
            </w:r>
            <w:proofErr w:type="gramEnd"/>
            <w:r w:rsidRPr="00763646">
              <w:rPr>
                <w:rFonts w:ascii="Century Gothic" w:hAnsi="Century Gothic"/>
                <w:sz w:val="24"/>
                <w:szCs w:val="24"/>
              </w:rPr>
              <w:t xml:space="preserve"> interests them or makes them interesting.</w:t>
            </w:r>
          </w:p>
        </w:tc>
      </w:tr>
      <w:tr w:rsidR="007B24C0" w:rsidRPr="00763646" w14:paraId="10BFBCD7" w14:textId="77777777" w:rsidTr="007B24C0">
        <w:tc>
          <w:tcPr>
            <w:tcW w:w="3543" w:type="dxa"/>
          </w:tcPr>
          <w:p w14:paraId="17143DD6" w14:textId="77777777" w:rsidR="007B24C0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63646">
              <w:rPr>
                <w:rFonts w:ascii="Century Gothic" w:hAnsi="Century Gothic"/>
                <w:b/>
                <w:sz w:val="24"/>
                <w:szCs w:val="24"/>
              </w:rPr>
              <w:t>Inferred Change 2</w:t>
            </w:r>
          </w:p>
          <w:p w14:paraId="25E9D498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E94FEA0" w14:textId="77777777" w:rsid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B9C1F9" w14:textId="77777777" w:rsidR="00763646" w:rsidRPr="00763646" w:rsidRDefault="00763646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531BEA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62AB28" w14:textId="77777777" w:rsidR="005A0BA4" w:rsidRPr="00763646" w:rsidRDefault="005A0BA4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4D24DB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B9AD6" w14:textId="77777777" w:rsidR="007B24C0" w:rsidRPr="00763646" w:rsidRDefault="007B24C0" w:rsidP="002B08F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6BC4751" w14:textId="77777777" w:rsidR="007B24C0" w:rsidRPr="00763646" w:rsidRDefault="007B24C0" w:rsidP="002B08F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2008C5A5" w14:textId="77777777" w:rsidR="00575A53" w:rsidRPr="00763646" w:rsidRDefault="00575A53" w:rsidP="002B08F9">
      <w:pPr>
        <w:pStyle w:val="NoSpacing"/>
        <w:rPr>
          <w:rFonts w:ascii="Century Gothic" w:hAnsi="Century Gothic"/>
        </w:rPr>
      </w:pPr>
    </w:p>
    <w:p w14:paraId="0B930EE8" w14:textId="77777777" w:rsidR="00575A53" w:rsidRPr="00763646" w:rsidRDefault="00575A53" w:rsidP="002B08F9">
      <w:pPr>
        <w:pStyle w:val="NoSpacing"/>
        <w:rPr>
          <w:rFonts w:ascii="Century Gothic" w:hAnsi="Century Gothic"/>
        </w:rPr>
      </w:pPr>
    </w:p>
    <w:p w14:paraId="23AF8418" w14:textId="77777777" w:rsidR="00E739A6" w:rsidRPr="00763646" w:rsidRDefault="00E739A6" w:rsidP="002B08F9">
      <w:pPr>
        <w:pStyle w:val="NoSpacing"/>
        <w:rPr>
          <w:rFonts w:ascii="Century Gothic" w:hAnsi="Century Gothic"/>
        </w:rPr>
      </w:pPr>
    </w:p>
    <w:p w14:paraId="1F6B4DD5" w14:textId="77777777" w:rsidR="00E739A6" w:rsidRPr="00763646" w:rsidRDefault="00E739A6" w:rsidP="002B08F9">
      <w:pPr>
        <w:pStyle w:val="NoSpacing"/>
        <w:rPr>
          <w:rFonts w:ascii="Century Gothic" w:hAnsi="Century Gothic"/>
        </w:rPr>
      </w:pPr>
    </w:p>
    <w:sectPr w:rsidR="00E739A6" w:rsidRPr="00763646" w:rsidSect="00474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40"/>
    <w:rsid w:val="001E0E97"/>
    <w:rsid w:val="00263F03"/>
    <w:rsid w:val="002B08F9"/>
    <w:rsid w:val="003543C8"/>
    <w:rsid w:val="00407BD3"/>
    <w:rsid w:val="00474A40"/>
    <w:rsid w:val="00575A53"/>
    <w:rsid w:val="005A0BA4"/>
    <w:rsid w:val="00683599"/>
    <w:rsid w:val="00763646"/>
    <w:rsid w:val="0077294E"/>
    <w:rsid w:val="007B24C0"/>
    <w:rsid w:val="00855487"/>
    <w:rsid w:val="00AA659D"/>
    <w:rsid w:val="00C55DD7"/>
    <w:rsid w:val="00E24CF5"/>
    <w:rsid w:val="00E739A6"/>
    <w:rsid w:val="00EE229E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C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A40"/>
    <w:pPr>
      <w:spacing w:after="0"/>
    </w:pPr>
  </w:style>
  <w:style w:type="table" w:styleId="TableGrid">
    <w:name w:val="Table Grid"/>
    <w:basedOn w:val="TableNormal"/>
    <w:uiPriority w:val="59"/>
    <w:rsid w:val="00575A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E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A40"/>
    <w:pPr>
      <w:spacing w:after="0"/>
    </w:pPr>
  </w:style>
  <w:style w:type="table" w:styleId="TableGrid">
    <w:name w:val="Table Grid"/>
    <w:basedOn w:val="TableNormal"/>
    <w:uiPriority w:val="59"/>
    <w:rsid w:val="00575A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E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Conner</dc:creator>
  <cp:lastModifiedBy>Elly Barnes</cp:lastModifiedBy>
  <cp:revision>18</cp:revision>
  <cp:lastPrinted>2013-08-08T15:20:00Z</cp:lastPrinted>
  <dcterms:created xsi:type="dcterms:W3CDTF">2013-08-08T14:33:00Z</dcterms:created>
  <dcterms:modified xsi:type="dcterms:W3CDTF">2014-06-27T22:24:00Z</dcterms:modified>
</cp:coreProperties>
</file>